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141" w:leftChars="67" w:right="-483" w:rightChars="-230"/>
        <w:jc w:val="center"/>
        <w:outlineLvl w:val="0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四川省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区域和国别重点研究基地</w:t>
      </w:r>
    </w:p>
    <w:p>
      <w:pPr>
        <w:widowControl/>
        <w:spacing w:before="100" w:beforeAutospacing="1" w:after="100" w:afterAutospacing="1"/>
        <w:ind w:left="-424" w:leftChars="-202" w:right="-624" w:rightChars="-297"/>
        <w:jc w:val="center"/>
        <w:outlineLvl w:val="0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四川农业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大学</w:t>
      </w: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德国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研究中心建设</w:t>
      </w:r>
      <w:bookmarkStart w:id="2" w:name="_GoBack"/>
      <w:bookmarkEnd w:id="2"/>
      <w:r>
        <w:rPr>
          <w:rFonts w:ascii="宋体" w:hAnsi="宋体" w:eastAsia="宋体" w:cs="宋体"/>
          <w:b/>
          <w:bCs/>
          <w:kern w:val="36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2016年项目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申报公告</w:t>
      </w:r>
    </w:p>
    <w:p>
      <w:pPr>
        <w:widowControl/>
        <w:spacing w:before="100" w:beforeAutospacing="1" w:after="100" w:afterAutospacing="1"/>
        <w:ind w:right="-1"/>
        <w:outlineLvl w:val="0"/>
        <w:rPr>
          <w:rFonts w:ascii="宋体" w:hAnsi="宋体" w:eastAsia="宋体" w:cs="宋体"/>
          <w:b/>
          <w:bCs/>
          <w:kern w:val="36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28"/>
          <w:szCs w:val="28"/>
        </w:rPr>
        <w:t>四川农业大学“德国研究中心”建设项目是四川省教育厅和四川省外办联合批准成立的首批12个“四川省区域与国别重点研究基地”项目之一，是高等学校哲学社会科学“走出去”计划的重要举措。现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根据《四川省哲学社会科学重点研究基地管理办法（试行）》和《四川省教育厅人文社会科学重点研究基地管理办法》的有关规定，四川区域和国别重点研究基地“德国研究中心”建设项目 《2016年项目申报指南》经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发布，申报工作即日起启动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。现将有关事宜公告如下：</w:t>
      </w:r>
    </w:p>
    <w:p>
      <w:pPr>
        <w:adjustRightInd w:val="0"/>
        <w:snapToGrid w:val="0"/>
        <w:spacing w:line="360" w:lineRule="auto"/>
        <w:ind w:firstLine="562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一、本年度课题项目立项的指导思想是：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坚持以十八届三中、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四中、五中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全会和省委十届三次、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四次、五次、六次、七次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全会精神为指导，以本年度德国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作为中国西博会主宾国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为契机，以加强中德学术、经济文化、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交流和我省重大现实问题为主攻方向， 发挥重点研究基地的引导作用。围绕政党政治、产业与经贸政策、科技与教育等重大现实问题，加强理论创新与实证研究，</w:t>
      </w:r>
      <w:r>
        <w:rPr>
          <w:rFonts w:hint="eastAsia" w:ascii="仿宋_GB2312" w:hAnsi="仿宋" w:eastAsia="仿宋_GB2312"/>
          <w:sz w:val="28"/>
          <w:szCs w:val="28"/>
        </w:rPr>
        <w:t>为川德交流的开放平台建设服务，</w:t>
      </w:r>
      <w:r>
        <w:rPr>
          <w:rFonts w:ascii="仿宋_GB2312" w:hAnsi="仿宋" w:eastAsia="仿宋_GB2312"/>
          <w:sz w:val="28"/>
          <w:szCs w:val="28"/>
        </w:rPr>
        <w:t>为省委省政府决策服务。</w:t>
      </w:r>
    </w:p>
    <w:p>
      <w:pPr>
        <w:adjustRightInd w:val="0"/>
        <w:snapToGrid w:val="0"/>
        <w:spacing w:line="360" w:lineRule="auto"/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</w:t>
      </w:r>
      <w:r>
        <w:rPr>
          <w:rFonts w:ascii="仿宋_GB2312" w:eastAsia="仿宋_GB2312"/>
          <w:b/>
          <w:sz w:val="28"/>
          <w:szCs w:val="28"/>
        </w:rPr>
        <w:t>、项目类别与资助额度</w:t>
      </w:r>
    </w:p>
    <w:p>
      <w:pPr>
        <w:adjustRightInd w:val="0"/>
        <w:snapToGrid w:val="0"/>
        <w:spacing w:line="360" w:lineRule="auto"/>
        <w:ind w:firstLine="56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研究项目</w:t>
      </w:r>
      <w:r>
        <w:rPr>
          <w:rFonts w:ascii="仿宋_GB2312" w:eastAsia="仿宋_GB2312"/>
          <w:sz w:val="28"/>
          <w:szCs w:val="28"/>
        </w:rPr>
        <w:t>分重点项目和一般项目，其中重点项目</w:t>
      </w:r>
      <w:r>
        <w:rPr>
          <w:rFonts w:hint="eastAsia" w:ascii="仿宋_GB2312" w:eastAsia="仿宋_GB2312"/>
          <w:sz w:val="28"/>
          <w:szCs w:val="28"/>
        </w:rPr>
        <w:t>2项</w:t>
      </w:r>
      <w:r>
        <w:rPr>
          <w:rFonts w:ascii="仿宋_GB2312" w:eastAsia="仿宋_GB2312"/>
          <w:sz w:val="28"/>
          <w:szCs w:val="28"/>
        </w:rPr>
        <w:t>，每项资助</w:t>
      </w:r>
      <w:r>
        <w:rPr>
          <w:rFonts w:hint="eastAsia" w:ascii="仿宋_GB2312" w:eastAsia="仿宋_GB2312"/>
          <w:sz w:val="28"/>
          <w:szCs w:val="28"/>
        </w:rPr>
        <w:t>1万元；</w:t>
      </w:r>
      <w:r>
        <w:rPr>
          <w:rFonts w:ascii="仿宋_GB2312" w:eastAsia="仿宋_GB2312"/>
          <w:sz w:val="28"/>
          <w:szCs w:val="28"/>
        </w:rPr>
        <w:t>一般</w:t>
      </w: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ascii="仿宋_GB2312" w:eastAsia="仿宋_GB2312"/>
          <w:sz w:val="28"/>
          <w:szCs w:val="28"/>
        </w:rPr>
        <w:t>不超过</w:t>
      </w:r>
      <w:r>
        <w:rPr>
          <w:rFonts w:hint="eastAsia" w:ascii="仿宋_GB2312" w:eastAsia="仿宋_GB2312"/>
          <w:sz w:val="28"/>
          <w:szCs w:val="28"/>
        </w:rPr>
        <w:t>5项</w:t>
      </w:r>
      <w:r>
        <w:rPr>
          <w:rFonts w:ascii="仿宋_GB2312" w:eastAsia="仿宋_GB2312"/>
          <w:sz w:val="28"/>
          <w:szCs w:val="28"/>
        </w:rPr>
        <w:t>，每项资助</w:t>
      </w:r>
      <w:r>
        <w:rPr>
          <w:rFonts w:hint="eastAsia" w:ascii="仿宋_GB2312" w:eastAsia="仿宋_GB2312"/>
          <w:sz w:val="28"/>
          <w:szCs w:val="28"/>
        </w:rPr>
        <w:t>0.6万元。</w:t>
      </w:r>
      <w:r>
        <w:rPr>
          <w:rFonts w:ascii="仿宋_GB2312" w:eastAsia="仿宋_GB2312"/>
          <w:sz w:val="28"/>
          <w:szCs w:val="28"/>
        </w:rPr>
        <w:t>计算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期截止</w:t>
      </w:r>
      <w:r>
        <w:rPr>
          <w:rFonts w:hint="eastAsia" w:ascii="仿宋_GB2312" w:eastAsia="仿宋_GB2312"/>
          <w:sz w:val="28"/>
          <w:szCs w:val="28"/>
        </w:rPr>
        <w:t>2016年5月10日</w:t>
      </w:r>
      <w:r>
        <w:rPr>
          <w:rFonts w:ascii="仿宋_GB2312" w:eastAsia="仿宋_GB2312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、项目</w:t>
      </w:r>
      <w:r>
        <w:rPr>
          <w:rFonts w:hint="eastAsia" w:ascii="仿宋_GB2312" w:eastAsia="仿宋_GB2312"/>
          <w:b/>
          <w:sz w:val="28"/>
          <w:szCs w:val="28"/>
        </w:rPr>
        <w:t>申报</w:t>
      </w:r>
      <w:r>
        <w:rPr>
          <w:rFonts w:ascii="仿宋_GB2312" w:eastAsia="仿宋_GB2312"/>
          <w:b/>
          <w:sz w:val="28"/>
          <w:szCs w:val="28"/>
        </w:rPr>
        <w:t>指南、申请书等</w:t>
      </w:r>
      <w:r>
        <w:rPr>
          <w:rFonts w:hint="eastAsia" w:ascii="仿宋_GB2312" w:eastAsia="仿宋_GB2312"/>
          <w:b/>
          <w:sz w:val="28"/>
          <w:szCs w:val="28"/>
        </w:rPr>
        <w:t>分别</w:t>
      </w:r>
      <w:r>
        <w:rPr>
          <w:rFonts w:ascii="仿宋_GB2312" w:eastAsia="仿宋_GB2312"/>
          <w:b/>
          <w:sz w:val="28"/>
          <w:szCs w:val="28"/>
        </w:rPr>
        <w:t>见附件</w:t>
      </w:r>
      <w:r>
        <w:rPr>
          <w:rFonts w:hint="eastAsia" w:ascii="仿宋_GB2312" w:eastAsia="仿宋_GB2312"/>
          <w:b/>
          <w:sz w:val="28"/>
          <w:szCs w:val="28"/>
        </w:rPr>
        <w:t>1、2</w:t>
      </w:r>
    </w:p>
    <w:p>
      <w:pPr>
        <w:adjustRightInd w:val="0"/>
        <w:snapToGrid w:val="0"/>
        <w:spacing w:line="360" w:lineRule="auto"/>
        <w:ind w:firstLine="56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以下情况不能申报</w:t>
      </w:r>
      <w:r>
        <w:rPr>
          <w:rFonts w:hint="eastAsia" w:ascii="仿宋_GB2312" w:eastAsia="仿宋_GB2312"/>
          <w:sz w:val="28"/>
          <w:szCs w:val="28"/>
        </w:rPr>
        <w:t>：以相近方向已申报立项的省哲社规划项目、科技厅项目、教育厅项目或其他省级人文社科重点基地项目者，以及本中心项目尚未通过结题审批者；获四川农业大学“双支计划”资助或主持学校社科联项目者。一经发现有不诚信行为，将取消项目，三年内不受理申报，并报教育厅科技处备案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sz w:val="28"/>
          <w:szCs w:val="28"/>
        </w:rPr>
        <w:t>五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重点项目一般要求在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2-3年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完成，一般项目一般要求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1-2年完成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最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终成果形式为高度相关研究报告、学术论文和3000字左右成果要报（重点说明研究背景、问题分析和对策建议）。结题基本要求：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1.重点项目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满足以下条件：①须在CSSCI收录期刊（来源刊）上发表1篇以上文章，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且标注项目来源、项目编号和名称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；②完成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万字以上研究报告；</w:t>
      </w:r>
      <w:r>
        <w:rPr>
          <w:rFonts w:hint="eastAsia" w:ascii="仿宋_GB2312" w:eastAsia="仿宋_GB2312"/>
          <w:sz w:val="28"/>
          <w:szCs w:val="28"/>
        </w:rPr>
        <w:t>③ 提交</w:t>
      </w:r>
      <w:r>
        <w:rPr>
          <w:rFonts w:ascii="仿宋_GB2312" w:eastAsia="仿宋_GB2312"/>
          <w:sz w:val="28"/>
          <w:szCs w:val="28"/>
        </w:rPr>
        <w:t>政策建议</w:t>
      </w:r>
      <w:r>
        <w:rPr>
          <w:rFonts w:hint="eastAsia" w:ascii="仿宋_GB2312" w:eastAsia="仿宋_GB2312"/>
          <w:sz w:val="28"/>
          <w:szCs w:val="28"/>
        </w:rPr>
        <w:t>1份。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2.一般项目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满足下列条件之一：①满足重点项目结题要求；②在中文核心期刊发表2篇以上文章，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且标注项目来源、项目编号和名称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sz w:val="28"/>
          <w:szCs w:val="28"/>
        </w:rPr>
        <w:t>③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并完成1.5万字以上的研究报告，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提交政策报告建议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1份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105" w:leftChars="50" w:firstLine="422" w:firstLineChars="15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所有课题研究成果皆应注明“四川省</w:t>
      </w:r>
      <w:r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区域和国别重点研究基地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四川农业大学德国研究中心建设项目资助”字样，</w:t>
      </w:r>
      <w:r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并标注项目名称和编号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。有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下列情况之一者可免于结项：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研究成果被国家社科规划办《成果要报》、教育部《专家建议》、省规划办《重要成果专报》采纳或省委省府领导肯定性批示的；发表SCI、SSCI论文的。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56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</w:t>
      </w:r>
      <w:r>
        <w:rPr>
          <w:rFonts w:ascii="仿宋_GB2312" w:eastAsia="仿宋_GB2312"/>
          <w:b/>
          <w:sz w:val="28"/>
          <w:szCs w:val="28"/>
        </w:rPr>
        <w:t>、本年度受理申报时间从即日起至</w:t>
      </w:r>
      <w:r>
        <w:rPr>
          <w:rFonts w:hint="eastAsia" w:ascii="仿宋_GB2312" w:eastAsia="仿宋_GB2312"/>
          <w:b/>
          <w:sz w:val="28"/>
          <w:szCs w:val="28"/>
        </w:rPr>
        <w:t>2016年5月10日</w:t>
      </w:r>
      <w:r>
        <w:rPr>
          <w:rFonts w:ascii="仿宋_GB2312" w:eastAsia="仿宋_GB2312"/>
          <w:b/>
          <w:sz w:val="28"/>
          <w:szCs w:val="28"/>
        </w:rPr>
        <w:t>截止。</w:t>
      </w:r>
      <w:r>
        <w:rPr>
          <w:rFonts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</w:rPr>
        <w:t>单位</w:t>
      </w:r>
      <w:r>
        <w:rPr>
          <w:rFonts w:ascii="仿宋_GB2312" w:eastAsia="仿宋_GB2312"/>
          <w:sz w:val="28"/>
          <w:szCs w:val="28"/>
        </w:rPr>
        <w:t>务必于截止日期前将申请书（一</w:t>
      </w:r>
      <w:r>
        <w:rPr>
          <w:rFonts w:hint="eastAsia" w:ascii="仿宋_GB2312" w:eastAsia="仿宋_GB2312"/>
          <w:sz w:val="28"/>
          <w:szCs w:val="28"/>
        </w:rPr>
        <w:t>式5份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A3双面</w:t>
      </w:r>
      <w:r>
        <w:rPr>
          <w:rFonts w:ascii="仿宋_GB2312" w:eastAsia="仿宋_GB2312"/>
          <w:sz w:val="28"/>
          <w:szCs w:val="28"/>
        </w:rPr>
        <w:t>打印、中缝装订）及电子版报送中心，逾期不再受理。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  址：成都市温江区惠民路211号（611130）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联系人：刘  丹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  话：028－86293161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E-mail：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278092537@qq.com</w:t>
      </w:r>
    </w:p>
    <w:p>
      <w:pPr>
        <w:adjustRightInd w:val="0"/>
        <w:snapToGrid w:val="0"/>
        <w:spacing w:line="360" w:lineRule="auto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312" w:beforeLines="100" w:line="360" w:lineRule="auto"/>
        <w:jc w:val="right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四川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农业大学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德国研究中心</w:t>
      </w:r>
    </w:p>
    <w:p>
      <w:pPr>
        <w:adjustRightInd w:val="0"/>
        <w:snapToGrid w:val="0"/>
        <w:spacing w:line="360" w:lineRule="auto"/>
        <w:ind w:firstLine="5040" w:firstLineChars="1800"/>
        <w:jc w:val="right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附件1</w:t>
      </w:r>
      <w:r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>四川</w:t>
      </w:r>
      <w:r>
        <w:rPr>
          <w:rFonts w:ascii="仿宋_GB2312" w:eastAsia="仿宋_GB2312"/>
          <w:b/>
          <w:sz w:val="30"/>
          <w:szCs w:val="30"/>
        </w:rPr>
        <w:t>农业大学德国研究中心</w:t>
      </w:r>
      <w:r>
        <w:rPr>
          <w:rFonts w:hint="eastAsia" w:ascii="仿宋_GB2312" w:eastAsia="仿宋_GB2312"/>
          <w:b/>
          <w:sz w:val="30"/>
          <w:szCs w:val="30"/>
        </w:rPr>
        <w:t>2016年</w:t>
      </w:r>
      <w:r>
        <w:rPr>
          <w:rFonts w:ascii="仿宋_GB2312" w:eastAsia="仿宋_GB2312"/>
          <w:b/>
          <w:sz w:val="30"/>
          <w:szCs w:val="30"/>
        </w:rPr>
        <w:t>项目申报指南</w:t>
      </w:r>
    </w:p>
    <w:p>
      <w:pPr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项目指南所列条目仅为申报者提供选题依据，申报者可以自拟题目。经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中心学术委员会拟定并审议通过，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我中心2016年度项目的重点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研究课题或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方向为：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“中国梦</w:t>
      </w:r>
      <w:r>
        <w:rPr>
          <w:sz w:val="28"/>
          <w:szCs w:val="28"/>
        </w:rPr>
        <w:t>”和危机意识</w:t>
      </w:r>
      <w:r>
        <w:rPr>
          <w:rFonts w:hint="eastAsia"/>
          <w:sz w:val="28"/>
          <w:szCs w:val="28"/>
        </w:rPr>
        <w:t>双轮</w:t>
      </w:r>
      <w:r>
        <w:rPr>
          <w:sz w:val="28"/>
          <w:szCs w:val="28"/>
        </w:rPr>
        <w:t>驱动下的全面从严治党研究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8"/>
        <w:spacing w:line="520" w:lineRule="exact"/>
        <w:ind w:left="360" w:firstLine="1400" w:firstLineChars="500"/>
        <w:rPr>
          <w:sz w:val="28"/>
          <w:szCs w:val="28"/>
        </w:rPr>
      </w:pPr>
      <w:r>
        <w:rPr>
          <w:sz w:val="28"/>
          <w:szCs w:val="28"/>
        </w:rPr>
        <w:t xml:space="preserve">–-- </w:t>
      </w:r>
      <w:r>
        <w:rPr>
          <w:rFonts w:hint="eastAsia"/>
          <w:sz w:val="28"/>
          <w:szCs w:val="28"/>
        </w:rPr>
        <w:t>基于</w:t>
      </w:r>
      <w:r>
        <w:rPr>
          <w:sz w:val="28"/>
          <w:szCs w:val="28"/>
        </w:rPr>
        <w:t>前东德统一社会党丧失</w:t>
      </w:r>
      <w:r>
        <w:rPr>
          <w:rFonts w:hint="eastAsia"/>
          <w:sz w:val="28"/>
          <w:szCs w:val="28"/>
        </w:rPr>
        <w:t>政权</w:t>
      </w:r>
      <w:r>
        <w:rPr>
          <w:sz w:val="28"/>
          <w:szCs w:val="28"/>
        </w:rPr>
        <w:t>的历史</w:t>
      </w:r>
      <w:r>
        <w:rPr>
          <w:rFonts w:hint="eastAsia"/>
          <w:sz w:val="28"/>
          <w:szCs w:val="28"/>
        </w:rPr>
        <w:t>教训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德国（</w:t>
      </w:r>
      <w:r>
        <w:rPr>
          <w:sz w:val="28"/>
          <w:szCs w:val="28"/>
        </w:rPr>
        <w:t>欧洲）难民政策研究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东德道路</w:t>
      </w:r>
      <w:r>
        <w:rPr>
          <w:sz w:val="28"/>
          <w:szCs w:val="28"/>
        </w:rPr>
        <w:t>转折对中国特色社会主义道路选择的启示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川德、中欧农业转型</w:t>
      </w:r>
      <w:r>
        <w:rPr>
          <w:sz w:val="28"/>
          <w:szCs w:val="28"/>
        </w:rPr>
        <w:t>发展</w:t>
      </w:r>
      <w:r>
        <w:rPr>
          <w:rFonts w:hint="eastAsia"/>
          <w:sz w:val="28"/>
          <w:szCs w:val="28"/>
        </w:rPr>
        <w:t>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川德农业产业</w:t>
      </w:r>
      <w:r>
        <w:rPr>
          <w:sz w:val="28"/>
          <w:szCs w:val="28"/>
        </w:rPr>
        <w:t>比较</w:t>
      </w:r>
      <w:r>
        <w:rPr>
          <w:rFonts w:hint="eastAsia"/>
          <w:sz w:val="28"/>
          <w:szCs w:val="28"/>
        </w:rPr>
        <w:t>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“</w:t>
      </w:r>
      <w:r>
        <w:rPr>
          <w:rFonts w:hint="eastAsia"/>
          <w:sz w:val="28"/>
          <w:szCs w:val="28"/>
        </w:rPr>
        <w:t>互联网</w:t>
      </w:r>
      <w:r>
        <w:rPr>
          <w:sz w:val="28"/>
          <w:szCs w:val="28"/>
        </w:rPr>
        <w:t>+”</w:t>
      </w:r>
      <w:r>
        <w:rPr>
          <w:rFonts w:hint="eastAsia"/>
          <w:sz w:val="28"/>
          <w:szCs w:val="28"/>
        </w:rPr>
        <w:t>背景</w:t>
      </w:r>
      <w:r>
        <w:rPr>
          <w:sz w:val="28"/>
          <w:szCs w:val="28"/>
        </w:rPr>
        <w:t>下中德现代农业发展</w:t>
      </w:r>
      <w:r>
        <w:rPr>
          <w:rFonts w:hint="eastAsia"/>
          <w:sz w:val="28"/>
          <w:szCs w:val="28"/>
        </w:rPr>
        <w:t>比较</w:t>
      </w:r>
      <w:r>
        <w:rPr>
          <w:sz w:val="28"/>
          <w:szCs w:val="28"/>
        </w:rPr>
        <w:t>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中德农业</w:t>
      </w:r>
      <w:r>
        <w:rPr>
          <w:sz w:val="28"/>
          <w:szCs w:val="28"/>
        </w:rPr>
        <w:t>用水管理体制比较研究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一带一路与四川</w:t>
      </w:r>
      <w:r>
        <w:rPr>
          <w:sz w:val="28"/>
          <w:szCs w:val="28"/>
        </w:rPr>
        <w:t>贸易潜力研究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成都内陆</w:t>
      </w:r>
      <w:r>
        <w:rPr>
          <w:sz w:val="28"/>
          <w:szCs w:val="28"/>
        </w:rPr>
        <w:t>自贸区与中德经贸关系研究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中德</w:t>
      </w:r>
      <w:r>
        <w:rPr>
          <w:sz w:val="28"/>
          <w:szCs w:val="28"/>
        </w:rPr>
        <w:t>中小企业合作园区（蒲江）发展现状与政策研究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德国</w:t>
      </w:r>
      <w:r>
        <w:rPr>
          <w:sz w:val="28"/>
          <w:szCs w:val="28"/>
        </w:rPr>
        <w:t>合作社（企业）制度及其对中国的启示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德国</w:t>
      </w:r>
      <w:r>
        <w:rPr>
          <w:sz w:val="28"/>
          <w:szCs w:val="28"/>
        </w:rPr>
        <w:t>工业</w:t>
      </w:r>
      <w:r>
        <w:rPr>
          <w:rFonts w:hint="eastAsia"/>
          <w:sz w:val="28"/>
          <w:szCs w:val="28"/>
        </w:rPr>
        <w:t>4.0对</w:t>
      </w:r>
      <w:r>
        <w:rPr>
          <w:sz w:val="28"/>
          <w:szCs w:val="28"/>
        </w:rPr>
        <w:t>四川全面创新改革试验区建设的启示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中欧区域</w:t>
      </w:r>
      <w:r>
        <w:rPr>
          <w:sz w:val="28"/>
          <w:szCs w:val="28"/>
        </w:rPr>
        <w:t>金融与监管合作研究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川德企业投融资比较研究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川德</w:t>
      </w:r>
      <w:r>
        <w:rPr>
          <w:sz w:val="28"/>
          <w:szCs w:val="28"/>
        </w:rPr>
        <w:t>国际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培养质量和培养模式研究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德国科技创新体系建设及其对四川的启示</w:t>
      </w:r>
    </w:p>
    <w:p>
      <w:pPr>
        <w:pStyle w:val="8"/>
        <w:numPr>
          <w:ilvl w:val="0"/>
          <w:numId w:val="1"/>
        </w:num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川德技术</w:t>
      </w:r>
      <w:r>
        <w:rPr>
          <w:sz w:val="28"/>
          <w:szCs w:val="28"/>
        </w:rPr>
        <w:t>技能型人才培养的政策与实践研究</w:t>
      </w:r>
    </w:p>
    <w:p>
      <w:pPr>
        <w:pStyle w:val="8"/>
        <w:spacing w:line="520" w:lineRule="exact"/>
        <w:ind w:left="9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 申报书</w:t>
      </w:r>
    </w:p>
    <w:p>
      <w:pPr>
        <w:tabs>
          <w:tab w:val="left" w:pos="2857"/>
          <w:tab w:val="left" w:pos="5737"/>
          <w:tab w:val="left" w:pos="6817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登记号：</w:t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>项目编号：</w:t>
      </w:r>
    </w:p>
    <w:p>
      <w:pPr>
        <w:rPr>
          <w:rFonts w:ascii="宋体" w:hAnsi="宋体"/>
          <w:sz w:val="32"/>
          <w:szCs w:val="32"/>
        </w:rPr>
      </w:pPr>
    </w:p>
    <w:p>
      <w:pPr>
        <w:spacing w:before="312" w:beforeLines="100" w:after="312" w:afterLines="100" w:line="480" w:lineRule="auto"/>
        <w:jc w:val="center"/>
        <w:rPr>
          <w:rFonts w:ascii="宋体" w:hAnsi="宋体"/>
          <w:b/>
          <w:bCs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>四川省区域和国别重点研究基地</w:t>
      </w:r>
    </w:p>
    <w:p>
      <w:pPr>
        <w:spacing w:before="312" w:beforeLines="100" w:after="312" w:afterLines="100" w:line="480" w:lineRule="auto"/>
        <w:jc w:val="center"/>
        <w:rPr>
          <w:rFonts w:ascii="宋体" w:hAnsi="宋体"/>
          <w:b/>
          <w:bCs/>
          <w:spacing w:val="20"/>
          <w:sz w:val="48"/>
          <w:szCs w:val="48"/>
        </w:rPr>
      </w:pPr>
      <w:r>
        <w:rPr>
          <w:rFonts w:hint="eastAsia" w:ascii="宋体" w:hAnsi="宋体"/>
          <w:b/>
          <w:bCs/>
          <w:spacing w:val="20"/>
          <w:sz w:val="48"/>
          <w:szCs w:val="48"/>
        </w:rPr>
        <w:t>德国研究中心建设项目</w:t>
      </w:r>
    </w:p>
    <w:p>
      <w:pPr>
        <w:spacing w:before="312" w:beforeLines="100" w:after="312" w:afterLines="100" w:line="480" w:lineRule="auto"/>
        <w:jc w:val="center"/>
        <w:rPr>
          <w:rFonts w:ascii="宋体" w:hAnsi="宋体"/>
          <w:b/>
          <w:bCs/>
          <w:spacing w:val="20"/>
          <w:sz w:val="32"/>
        </w:rPr>
      </w:pPr>
      <w:r>
        <w:rPr>
          <w:rFonts w:hint="eastAsia" w:ascii="宋体" w:hAnsi="宋体"/>
          <w:b/>
          <w:bCs/>
          <w:spacing w:val="20"/>
          <w:sz w:val="32"/>
        </w:rPr>
        <w:t>研究项目申请书</w:t>
      </w:r>
    </w:p>
    <w:p>
      <w:pPr>
        <w:spacing w:before="312" w:beforeLines="100" w:after="312" w:afterLines="100" w:line="360" w:lineRule="auto"/>
        <w:ind w:firstLine="480" w:firstLineChars="150"/>
        <w:rPr>
          <w:rFonts w:ascii="宋体" w:hAnsi="宋体"/>
          <w:sz w:val="32"/>
        </w:rPr>
      </w:pPr>
    </w:p>
    <w:p>
      <w:pPr>
        <w:spacing w:before="312" w:beforeLines="100" w:after="312" w:afterLines="100" w:line="360" w:lineRule="auto"/>
        <w:ind w:firstLine="480" w:firstLineChars="150"/>
        <w:rPr>
          <w:rFonts w:ascii="宋体" w:hAnsi="宋体"/>
          <w:sz w:val="28"/>
        </w:rPr>
      </w:pPr>
      <w:r>
        <w:rPr>
          <w:rFonts w:hint="eastAsia" w:ascii="宋体" w:hAnsi="宋体"/>
          <w:sz w:val="32"/>
        </w:rPr>
        <w:t>学  科  分  类：___</w:t>
      </w:r>
      <w:r>
        <w:rPr>
          <w:rFonts w:hint="eastAsia" w:ascii="宋体" w:hAnsi="宋体"/>
          <w:sz w:val="32"/>
          <w:u w:val="single"/>
        </w:rPr>
        <w:t>___ ___</w:t>
      </w:r>
      <w:r>
        <w:rPr>
          <w:rFonts w:hint="eastAsia" w:ascii="宋体" w:hAnsi="宋体"/>
          <w:sz w:val="32"/>
        </w:rPr>
        <w:t>__________</w:t>
      </w:r>
    </w:p>
    <w:p>
      <w:pPr>
        <w:spacing w:before="312" w:beforeLines="100" w:after="312" w:afterLines="100" w:line="360" w:lineRule="auto"/>
        <w:ind w:firstLine="480" w:firstLineChars="15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  目  类  别：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spacing w:before="312" w:beforeLines="100" w:after="312" w:afterLines="100" w:line="360" w:lineRule="auto"/>
        <w:ind w:left="3039" w:leftChars="228" w:hanging="2560" w:hangingChars="8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  题  名  称：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spacing w:before="312" w:beforeLines="100" w:after="312" w:afterLines="100" w:line="360" w:lineRule="auto"/>
        <w:ind w:firstLine="480" w:firstLineChars="15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 题 负 责 人：______</w:t>
      </w:r>
      <w:r>
        <w:rPr>
          <w:rFonts w:hint="eastAsia" w:ascii="宋体" w:hAnsi="宋体"/>
          <w:sz w:val="32"/>
          <w:u w:val="single"/>
        </w:rPr>
        <w:t xml:space="preserve">_     </w:t>
      </w:r>
      <w:r>
        <w:rPr>
          <w:rFonts w:hint="eastAsia" w:ascii="宋体" w:hAnsi="宋体"/>
          <w:sz w:val="32"/>
        </w:rPr>
        <w:t xml:space="preserve"> _______</w:t>
      </w:r>
    </w:p>
    <w:p>
      <w:pPr>
        <w:spacing w:before="312" w:beforeLines="100" w:after="312" w:afterLines="100" w:line="360" w:lineRule="auto"/>
        <w:ind w:firstLine="480" w:firstLineChars="15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负责人所在单位：</w:t>
      </w:r>
      <w:r>
        <w:rPr>
          <w:rFonts w:hint="eastAsia" w:ascii="宋体" w:hAnsi="宋体"/>
          <w:sz w:val="32"/>
          <w:u w:val="single"/>
        </w:rPr>
        <w:t>_______  __________</w:t>
      </w:r>
    </w:p>
    <w:p>
      <w:pPr>
        <w:spacing w:before="312" w:beforeLines="100" w:after="312" w:afterLines="100" w:line="360" w:lineRule="auto"/>
        <w:ind w:firstLine="480" w:firstLineChars="15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  表  日  期：_______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德国研究中心建设项目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2016年4月修订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申请者的承诺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5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我承诺对本人填写的各项内容的真实性负责，保证没有知识产权争议。如获准立项，我承诺以本申请书为有约束力的协议，遵守德国研究中心的相关规定，按计划认真开展研究工作，取得预期研究成果。遵守德国研究中心有权使用本申请书所有数据和资料。</w:t>
      </w:r>
    </w:p>
    <w:p>
      <w:pPr>
        <w:spacing w:line="360" w:lineRule="auto"/>
        <w:ind w:firstLine="555"/>
        <w:rPr>
          <w:rFonts w:ascii="宋体" w:hAnsi="宋体"/>
          <w:sz w:val="28"/>
        </w:rPr>
      </w:pPr>
    </w:p>
    <w:p>
      <w:pPr>
        <w:spacing w:before="312" w:beforeLines="100" w:after="312" w:afterLines="100" w:line="420" w:lineRule="exact"/>
        <w:ind w:right="1800"/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         </w:t>
      </w:r>
      <w:r>
        <w:rPr>
          <w:rFonts w:ascii="宋体" w:hAnsi="宋体"/>
          <w:sz w:val="30"/>
        </w:rPr>
        <w:t xml:space="preserve">   </w:t>
      </w:r>
      <w:r>
        <w:rPr>
          <w:rFonts w:hint="eastAsia" w:ascii="宋体" w:hAnsi="宋体"/>
          <w:sz w:val="30"/>
        </w:rPr>
        <w:t>申请人（签章）：</w:t>
      </w:r>
    </w:p>
    <w:p>
      <w:pPr>
        <w:spacing w:before="312" w:beforeLines="100" w:after="312" w:afterLines="100" w:line="420" w:lineRule="exact"/>
        <w:ind w:right="899"/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t xml:space="preserve">                                    </w:t>
      </w:r>
      <w:r>
        <w:rPr>
          <w:rFonts w:hint="eastAsia" w:ascii="宋体" w:hAnsi="宋体"/>
          <w:sz w:val="30"/>
        </w:rPr>
        <w:t>年</w:t>
      </w:r>
      <w:r>
        <w:rPr>
          <w:rFonts w:ascii="宋体" w:hAnsi="宋体"/>
          <w:sz w:val="30"/>
        </w:rPr>
        <w:t xml:space="preserve">   </w:t>
      </w:r>
      <w:r>
        <w:rPr>
          <w:rFonts w:hint="eastAsia" w:ascii="宋体" w:hAnsi="宋体"/>
          <w:sz w:val="30"/>
        </w:rPr>
        <w:t>月</w:t>
      </w:r>
      <w:r>
        <w:rPr>
          <w:rFonts w:ascii="宋体" w:hAnsi="宋体"/>
          <w:sz w:val="30"/>
        </w:rPr>
        <w:t xml:space="preserve">   </w:t>
      </w:r>
      <w:r>
        <w:rPr>
          <w:rFonts w:hint="eastAsia" w:ascii="宋体" w:hAnsi="宋体"/>
          <w:sz w:val="30"/>
        </w:rPr>
        <w:t>日</w:t>
      </w:r>
    </w:p>
    <w:p>
      <w:pPr>
        <w:spacing w:line="420" w:lineRule="exact"/>
        <w:ind w:right="899"/>
        <w:jc w:val="right"/>
        <w:rPr>
          <w:rFonts w:ascii="宋体" w:hAnsi="宋体"/>
          <w:sz w:val="30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承担单位承诺：</w:t>
      </w:r>
    </w:p>
    <w:p>
      <w:pPr>
        <w:ind w:firstLine="700" w:firstLineChars="250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本单位对申请者填写的各项内容的真实性负责，保证没有知识产权的争议。如获立项，承诺以本</w:t>
      </w:r>
      <w:r>
        <w:rPr>
          <w:rFonts w:hint="eastAsia" w:ascii="宋体" w:hAnsi="宋体"/>
          <w:sz w:val="28"/>
        </w:rPr>
        <w:t>申请书</w:t>
      </w:r>
      <w:r>
        <w:rPr>
          <w:rFonts w:hint="eastAsia" w:ascii="宋体" w:hAnsi="宋体"/>
          <w:sz w:val="28"/>
          <w:szCs w:val="28"/>
        </w:rPr>
        <w:t>为有约束力的协议，</w:t>
      </w:r>
      <w:r>
        <w:rPr>
          <w:rFonts w:hint="eastAsia" w:ascii="宋体" w:hAnsi="宋体"/>
          <w:sz w:val="28"/>
        </w:rPr>
        <w:t>遵守德国研究中心的相关规定</w:t>
      </w:r>
      <w:r>
        <w:rPr>
          <w:rFonts w:hint="eastAsia" w:ascii="宋体" w:hAnsi="宋体"/>
          <w:sz w:val="28"/>
          <w:szCs w:val="28"/>
        </w:rPr>
        <w:t>，为本课题研究提供必要的支持，并做好课题研究的协调和管理工作，对本课题的完成提供信誉保证。</w:t>
      </w:r>
    </w:p>
    <w:p>
      <w:pPr>
        <w:ind w:firstLine="420"/>
        <w:rPr>
          <w:rFonts w:ascii="宋体" w:hAnsi="宋体"/>
        </w:rPr>
      </w:pPr>
    </w:p>
    <w:p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 xml:space="preserve">  单位（盖章）：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填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表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说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一、封面上方</w:t>
      </w: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个编号申请人不填，其他栏目由申请人用中文填写，其中“学科分类”填写二级学科名称。</w:t>
      </w: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二、项目类别指：“重点项目”、“一般项目”。</w:t>
      </w: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三、“课题名称”应准确、简明反映研究内容，最多不超过</w:t>
      </w:r>
      <w:r>
        <w:rPr>
          <w:rFonts w:ascii="仿宋_GB2312" w:hAnsi="宋体" w:eastAsia="仿宋_GB2312"/>
          <w:sz w:val="28"/>
        </w:rPr>
        <w:t>40</w:t>
      </w:r>
      <w:r>
        <w:rPr>
          <w:rFonts w:hint="eastAsia" w:ascii="仿宋_GB2312" w:hAnsi="宋体" w:eastAsia="仿宋_GB2312"/>
          <w:sz w:val="28"/>
        </w:rPr>
        <w:t>个汉字（包括标点符号），并根据研究需要设计子课题。</w:t>
      </w: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四、“负责人所在单位”填写全称。</w:t>
      </w: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五、“通讯地址”按所列3个部分详细填写，必须包括街（路）名和门牌号，不能以单位名称代替通讯地址。注意填写邮政编码。</w:t>
      </w: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六、“预期成果”指最终研究成果形式，其中研究报告为必选，另两项任选1-</w:t>
      </w: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项。</w:t>
      </w: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七、“主要参加者”必须真正参加本项目的研究工作，不含项目负责人。栏目不够可增加。</w:t>
      </w:r>
    </w:p>
    <w:p>
      <w:pPr>
        <w:spacing w:line="48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八、申请书报送一式5份。</w:t>
      </w:r>
      <w:bookmarkStart w:id="0" w:name="OLE_LINK2"/>
      <w:bookmarkStart w:id="1" w:name="OLE_LINK1"/>
      <w:r>
        <w:rPr>
          <w:rFonts w:hint="eastAsia" w:ascii="仿宋_GB2312" w:hAnsi="宋体" w:eastAsia="仿宋_GB2312"/>
          <w:sz w:val="28"/>
        </w:rPr>
        <w:t>要求统一用</w:t>
      </w:r>
      <w:r>
        <w:rPr>
          <w:rFonts w:eastAsia="仿宋_GB2312"/>
          <w:sz w:val="28"/>
        </w:rPr>
        <w:t>A</w:t>
      </w:r>
      <w:r>
        <w:rPr>
          <w:rFonts w:hint="eastAsia" w:eastAsia="仿宋_GB2312"/>
          <w:sz w:val="28"/>
        </w:rPr>
        <w:t>3纸双面</w:t>
      </w:r>
      <w:r>
        <w:rPr>
          <w:rFonts w:hint="eastAsia" w:ascii="仿宋_GB2312" w:hAnsi="宋体" w:eastAsia="仿宋_GB2312"/>
          <w:sz w:val="28"/>
        </w:rPr>
        <w:t>印制</w:t>
      </w:r>
      <w:bookmarkEnd w:id="0"/>
      <w:bookmarkEnd w:id="1"/>
      <w:r>
        <w:rPr>
          <w:rFonts w:hint="eastAsia" w:ascii="仿宋_GB2312" w:hAnsi="宋体" w:eastAsia="仿宋_GB2312"/>
          <w:sz w:val="28"/>
        </w:rPr>
        <w:t>、中缝装订，由承担单位报送四川省农村发展研究中心，并发送电子版。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九、遵守德国研究中心通讯地址：成都市温江区惠民路211号四川农业大学，邮政编码：</w:t>
      </w:r>
      <w:r>
        <w:rPr>
          <w:rFonts w:hint="eastAsia" w:eastAsia="仿宋_GB2312"/>
          <w:sz w:val="28"/>
        </w:rPr>
        <w:t>611130</w:t>
      </w:r>
      <w:r>
        <w:rPr>
          <w:rFonts w:hint="eastAsia" w:ascii="仿宋_GB2312" w:hAnsi="宋体" w:eastAsia="仿宋_GB2312"/>
          <w:sz w:val="28"/>
        </w:rPr>
        <w:t>。邮箱：</w:t>
      </w:r>
      <w:r>
        <w:rPr>
          <w:rFonts w:ascii="仿宋_GB2312" w:hAnsi="宋体" w:eastAsia="仿宋_GB2312"/>
          <w:sz w:val="28"/>
        </w:rPr>
        <w:t>278092537@qq.com</w:t>
      </w:r>
      <w:r>
        <w:rPr>
          <w:rFonts w:hint="eastAsia" w:ascii="仿宋_GB2312" w:hAnsi="宋体" w:eastAsia="仿宋_GB2312"/>
          <w:sz w:val="28"/>
        </w:rPr>
        <w:t>。</w:t>
      </w:r>
    </w:p>
    <w:p>
      <w:pPr>
        <w:ind w:left="420"/>
        <w:rPr>
          <w:sz w:val="24"/>
        </w:rPr>
      </w:pPr>
    </w:p>
    <w:p>
      <w:pPr>
        <w:jc w:val="center"/>
        <w:rPr>
          <w:sz w:val="32"/>
        </w:rPr>
      </w:pPr>
    </w:p>
    <w:p>
      <w:pPr>
        <w:rPr>
          <w:rFonts w:eastAsia="黑体"/>
          <w:color w:val="000000"/>
          <w:sz w:val="28"/>
        </w:rPr>
      </w:pPr>
      <w:r>
        <w:rPr>
          <w:sz w:val="28"/>
        </w:rPr>
        <w:br w:type="page"/>
      </w:r>
      <w:r>
        <w:rPr>
          <w:rFonts w:hint="eastAsia" w:eastAsia="黑体"/>
          <w:sz w:val="28"/>
        </w:rPr>
        <w:t>一、</w:t>
      </w:r>
      <w:r>
        <w:rPr>
          <w:rFonts w:eastAsia="黑体"/>
          <w:color w:val="000000"/>
          <w:sz w:val="28"/>
        </w:rPr>
        <w:t>基本</w:t>
      </w:r>
      <w:r>
        <w:rPr>
          <w:rFonts w:hint="eastAsia" w:eastAsia="黑体"/>
          <w:color w:val="000000"/>
          <w:sz w:val="28"/>
        </w:rPr>
        <w:t>情况</w:t>
      </w:r>
    </w:p>
    <w:tbl>
      <w:tblPr>
        <w:tblStyle w:val="6"/>
        <w:tblW w:w="928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0"/>
        <w:gridCol w:w="282"/>
        <w:gridCol w:w="13"/>
        <w:gridCol w:w="136"/>
        <w:gridCol w:w="305"/>
        <w:gridCol w:w="280"/>
        <w:gridCol w:w="163"/>
        <w:gridCol w:w="440"/>
        <w:gridCol w:w="147"/>
        <w:gridCol w:w="61"/>
        <w:gridCol w:w="85"/>
        <w:gridCol w:w="637"/>
        <w:gridCol w:w="249"/>
        <w:gridCol w:w="370"/>
        <w:gridCol w:w="368"/>
        <w:gridCol w:w="392"/>
        <w:gridCol w:w="342"/>
        <w:gridCol w:w="446"/>
        <w:gridCol w:w="15"/>
        <w:gridCol w:w="323"/>
        <w:gridCol w:w="104"/>
        <w:gridCol w:w="767"/>
        <w:gridCol w:w="271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7680" w:type="dxa"/>
            <w:gridSpan w:val="2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学科分类</w:t>
            </w:r>
          </w:p>
        </w:tc>
        <w:tc>
          <w:tcPr>
            <w:tcW w:w="7680" w:type="dxa"/>
            <w:gridSpan w:val="2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6" w:type="dxa"/>
            <w:gridSpan w:val="18"/>
            <w:vAlign w:val="center"/>
          </w:tcPr>
          <w:p>
            <w:pPr>
              <w:ind w:left="45" w:firstLine="105" w:firstLineChar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A.重点项目  B.一般项目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研究类型</w:t>
            </w:r>
          </w:p>
        </w:tc>
        <w:tc>
          <w:tcPr>
            <w:tcW w:w="1545" w:type="dxa"/>
            <w:gridSpan w:val="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5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</w:rPr>
              <w:t>基础研究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B.</w:t>
            </w:r>
            <w:r>
              <w:rPr>
                <w:rFonts w:hint="eastAsia" w:ascii="宋体" w:hAnsi="宋体"/>
                <w:szCs w:val="21"/>
              </w:rPr>
              <w:t xml:space="preserve">应用研究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C.</w:t>
            </w:r>
            <w:r>
              <w:rPr>
                <w:rFonts w:hint="eastAsia" w:ascii="宋体" w:hAnsi="宋体"/>
                <w:szCs w:val="21"/>
              </w:rPr>
              <w:t>综合研究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D.</w:t>
            </w:r>
            <w:r>
              <w:rPr>
                <w:rFonts w:hint="eastAsia" w:ascii="宋体" w:hAnsi="宋体"/>
                <w:szCs w:val="21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负责人姓名</w:t>
            </w:r>
          </w:p>
        </w:tc>
        <w:tc>
          <w:tcPr>
            <w:tcW w:w="154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0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54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63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54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563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担任导师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090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所在教研、研究室、所</w:t>
            </w:r>
          </w:p>
        </w:tc>
        <w:tc>
          <w:tcPr>
            <w:tcW w:w="295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0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736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0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736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办公室电话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0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36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86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24" w:type="dxa"/>
            <w:gridSpan w:val="2"/>
            <w:vAlign w:val="center"/>
          </w:tcPr>
          <w:p>
            <w:pPr/>
          </w:p>
        </w:tc>
        <w:tc>
          <w:tcPr>
            <w:tcW w:w="431" w:type="dxa"/>
            <w:gridSpan w:val="3"/>
            <w:vAlign w:val="center"/>
          </w:tcPr>
          <w:p>
            <w:pPr/>
          </w:p>
        </w:tc>
        <w:tc>
          <w:tcPr>
            <w:tcW w:w="1481" w:type="dxa"/>
            <w:gridSpan w:val="7"/>
            <w:vAlign w:val="center"/>
          </w:tcPr>
          <w:p>
            <w:pPr/>
          </w:p>
        </w:tc>
        <w:tc>
          <w:tcPr>
            <w:tcW w:w="886" w:type="dxa"/>
            <w:gridSpan w:val="2"/>
            <w:vAlign w:val="center"/>
          </w:tcPr>
          <w:p>
            <w:pPr/>
          </w:p>
        </w:tc>
        <w:tc>
          <w:tcPr>
            <w:tcW w:w="1472" w:type="dxa"/>
            <w:gridSpan w:val="4"/>
            <w:vAlign w:val="center"/>
          </w:tcPr>
          <w:p>
            <w:pPr/>
          </w:p>
        </w:tc>
        <w:tc>
          <w:tcPr>
            <w:tcW w:w="888" w:type="dxa"/>
            <w:gridSpan w:val="4"/>
            <w:vAlign w:val="center"/>
          </w:tcPr>
          <w:p>
            <w:pPr/>
          </w:p>
        </w:tc>
        <w:tc>
          <w:tcPr>
            <w:tcW w:w="767" w:type="dxa"/>
            <w:vAlign w:val="center"/>
          </w:tcPr>
          <w:p>
            <w:pPr/>
          </w:p>
        </w:tc>
        <w:tc>
          <w:tcPr>
            <w:tcW w:w="2037" w:type="dxa"/>
            <w:gridSpan w:val="2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4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14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147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8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24" w:type="dxa"/>
            <w:gridSpan w:val="2"/>
            <w:vAlign w:val="center"/>
          </w:tcPr>
          <w:p>
            <w:pPr/>
          </w:p>
        </w:tc>
        <w:tc>
          <w:tcPr>
            <w:tcW w:w="431" w:type="dxa"/>
            <w:gridSpan w:val="3"/>
            <w:vAlign w:val="center"/>
          </w:tcPr>
          <w:p>
            <w:pPr/>
          </w:p>
        </w:tc>
        <w:tc>
          <w:tcPr>
            <w:tcW w:w="1481" w:type="dxa"/>
            <w:gridSpan w:val="7"/>
            <w:vAlign w:val="center"/>
          </w:tcPr>
          <w:p>
            <w:pPr/>
          </w:p>
        </w:tc>
        <w:tc>
          <w:tcPr>
            <w:tcW w:w="886" w:type="dxa"/>
            <w:gridSpan w:val="2"/>
            <w:vAlign w:val="center"/>
          </w:tcPr>
          <w:p>
            <w:pPr/>
          </w:p>
        </w:tc>
        <w:tc>
          <w:tcPr>
            <w:tcW w:w="1472" w:type="dxa"/>
            <w:gridSpan w:val="4"/>
            <w:vAlign w:val="center"/>
          </w:tcPr>
          <w:p>
            <w:pPr/>
          </w:p>
        </w:tc>
        <w:tc>
          <w:tcPr>
            <w:tcW w:w="888" w:type="dxa"/>
            <w:gridSpan w:val="4"/>
            <w:vAlign w:val="center"/>
          </w:tcPr>
          <w:p>
            <w:pPr/>
          </w:p>
        </w:tc>
        <w:tc>
          <w:tcPr>
            <w:tcW w:w="767" w:type="dxa"/>
            <w:vAlign w:val="center"/>
          </w:tcPr>
          <w:p>
            <w:pPr/>
          </w:p>
        </w:tc>
        <w:tc>
          <w:tcPr>
            <w:tcW w:w="2037" w:type="dxa"/>
            <w:gridSpan w:val="2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24" w:type="dxa"/>
            <w:gridSpan w:val="2"/>
            <w:vAlign w:val="center"/>
          </w:tcPr>
          <w:p>
            <w:pPr/>
          </w:p>
        </w:tc>
        <w:tc>
          <w:tcPr>
            <w:tcW w:w="431" w:type="dxa"/>
            <w:gridSpan w:val="3"/>
            <w:vAlign w:val="center"/>
          </w:tcPr>
          <w:p>
            <w:pPr/>
          </w:p>
        </w:tc>
        <w:tc>
          <w:tcPr>
            <w:tcW w:w="1481" w:type="dxa"/>
            <w:gridSpan w:val="7"/>
            <w:vAlign w:val="center"/>
          </w:tcPr>
          <w:p>
            <w:pPr/>
          </w:p>
        </w:tc>
        <w:tc>
          <w:tcPr>
            <w:tcW w:w="886" w:type="dxa"/>
            <w:gridSpan w:val="2"/>
            <w:vAlign w:val="center"/>
          </w:tcPr>
          <w:p>
            <w:pPr/>
          </w:p>
        </w:tc>
        <w:tc>
          <w:tcPr>
            <w:tcW w:w="1472" w:type="dxa"/>
            <w:gridSpan w:val="4"/>
            <w:vAlign w:val="center"/>
          </w:tcPr>
          <w:p>
            <w:pPr/>
          </w:p>
        </w:tc>
        <w:tc>
          <w:tcPr>
            <w:tcW w:w="888" w:type="dxa"/>
            <w:gridSpan w:val="4"/>
            <w:vAlign w:val="center"/>
          </w:tcPr>
          <w:p>
            <w:pPr/>
          </w:p>
        </w:tc>
        <w:tc>
          <w:tcPr>
            <w:tcW w:w="767" w:type="dxa"/>
            <w:vAlign w:val="center"/>
          </w:tcPr>
          <w:p>
            <w:pPr/>
          </w:p>
        </w:tc>
        <w:tc>
          <w:tcPr>
            <w:tcW w:w="2037" w:type="dxa"/>
            <w:gridSpan w:val="2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24" w:type="dxa"/>
            <w:gridSpan w:val="2"/>
            <w:vAlign w:val="center"/>
          </w:tcPr>
          <w:p>
            <w:pPr/>
          </w:p>
        </w:tc>
        <w:tc>
          <w:tcPr>
            <w:tcW w:w="431" w:type="dxa"/>
            <w:gridSpan w:val="3"/>
            <w:vAlign w:val="center"/>
          </w:tcPr>
          <w:p>
            <w:pPr/>
          </w:p>
        </w:tc>
        <w:tc>
          <w:tcPr>
            <w:tcW w:w="1481" w:type="dxa"/>
            <w:gridSpan w:val="7"/>
            <w:vAlign w:val="center"/>
          </w:tcPr>
          <w:p>
            <w:pPr/>
          </w:p>
        </w:tc>
        <w:tc>
          <w:tcPr>
            <w:tcW w:w="886" w:type="dxa"/>
            <w:gridSpan w:val="2"/>
            <w:vAlign w:val="center"/>
          </w:tcPr>
          <w:p>
            <w:pPr/>
          </w:p>
        </w:tc>
        <w:tc>
          <w:tcPr>
            <w:tcW w:w="1472" w:type="dxa"/>
            <w:gridSpan w:val="4"/>
            <w:vAlign w:val="center"/>
          </w:tcPr>
          <w:p>
            <w:pPr/>
          </w:p>
        </w:tc>
        <w:tc>
          <w:tcPr>
            <w:tcW w:w="888" w:type="dxa"/>
            <w:gridSpan w:val="4"/>
            <w:vAlign w:val="center"/>
          </w:tcPr>
          <w:p>
            <w:pPr/>
          </w:p>
        </w:tc>
        <w:tc>
          <w:tcPr>
            <w:tcW w:w="767" w:type="dxa"/>
            <w:vAlign w:val="center"/>
          </w:tcPr>
          <w:p>
            <w:pPr/>
          </w:p>
        </w:tc>
        <w:tc>
          <w:tcPr>
            <w:tcW w:w="2037" w:type="dxa"/>
            <w:gridSpan w:val="2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19" w:type="dxa"/>
            <w:gridSpan w:val="4"/>
            <w:vAlign w:val="center"/>
          </w:tcPr>
          <w:p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41" w:type="dxa"/>
            <w:gridSpan w:val="2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40" w:type="dxa"/>
            <w:vAlign w:val="center"/>
          </w:tcPr>
          <w:p>
            <w:pPr>
              <w:rPr>
                <w:spacing w:val="-4"/>
              </w:rPr>
            </w:pPr>
          </w:p>
        </w:tc>
        <w:tc>
          <w:tcPr>
            <w:tcW w:w="6343" w:type="dxa"/>
            <w:gridSpan w:val="16"/>
            <w:vAlign w:val="center"/>
          </w:tcPr>
          <w:p>
            <w:pPr>
              <w:rPr>
                <w:spacing w:val="-2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 xml:space="preserve"> 研究报告  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专著     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系列论文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19" w:type="dxa"/>
            <w:gridSpan w:val="4"/>
            <w:vMerge w:val="restart"/>
            <w:vAlign w:val="center"/>
          </w:tcPr>
          <w:p>
            <w:pPr/>
            <w:r>
              <w:rPr>
                <w:rFonts w:hint="eastAsia"/>
              </w:rPr>
              <w:t>项目总经费（ ）万元</w:t>
            </w:r>
          </w:p>
        </w:tc>
        <w:tc>
          <w:tcPr>
            <w:tcW w:w="3241" w:type="dxa"/>
            <w:gridSpan w:val="12"/>
            <w:vAlign w:val="center"/>
          </w:tcPr>
          <w:p>
            <w:pPr/>
          </w:p>
        </w:tc>
        <w:tc>
          <w:tcPr>
            <w:tcW w:w="1518" w:type="dxa"/>
            <w:gridSpan w:val="5"/>
            <w:vAlign w:val="center"/>
          </w:tcPr>
          <w:p>
            <w:pPr/>
            <w:r>
              <w:rPr>
                <w:rFonts w:hint="eastAsia"/>
              </w:rPr>
              <w:t>（    ）万元</w:t>
            </w:r>
          </w:p>
        </w:tc>
        <w:tc>
          <w:tcPr>
            <w:tcW w:w="114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预计完</w:t>
            </w:r>
          </w:p>
          <w:p>
            <w:pPr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ind w:right="210" w:firstLine="315" w:firstLineChars="15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19" w:type="dxa"/>
            <w:gridSpan w:val="4"/>
            <w:vMerge w:val="continue"/>
            <w:vAlign w:val="center"/>
          </w:tcPr>
          <w:p>
            <w:pPr/>
          </w:p>
        </w:tc>
        <w:tc>
          <w:tcPr>
            <w:tcW w:w="3241" w:type="dxa"/>
            <w:gridSpan w:val="12"/>
            <w:vAlign w:val="center"/>
          </w:tcPr>
          <w:p>
            <w:pPr/>
          </w:p>
        </w:tc>
        <w:tc>
          <w:tcPr>
            <w:tcW w:w="1518" w:type="dxa"/>
            <w:gridSpan w:val="5"/>
            <w:vAlign w:val="center"/>
          </w:tcPr>
          <w:p>
            <w:pPr/>
            <w:r>
              <w:rPr>
                <w:rFonts w:hint="eastAsia"/>
              </w:rPr>
              <w:t>（ ）万元</w:t>
            </w:r>
          </w:p>
        </w:tc>
        <w:tc>
          <w:tcPr>
            <w:tcW w:w="1142" w:type="dxa"/>
            <w:gridSpan w:val="3"/>
            <w:vMerge w:val="continue"/>
            <w:vAlign w:val="center"/>
          </w:tcPr>
          <w:p>
            <w:pPr/>
          </w:p>
        </w:tc>
        <w:tc>
          <w:tcPr>
            <w:tcW w:w="1766" w:type="dxa"/>
            <w:vMerge w:val="continue"/>
            <w:vAlign w:val="center"/>
          </w:tcPr>
          <w:p>
            <w:pPr>
              <w:ind w:firstLine="315" w:firstLineChars="150"/>
            </w:pPr>
          </w:p>
        </w:tc>
      </w:tr>
    </w:tbl>
    <w:p>
      <w:pPr/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二、课题负责人已完成或正在承担的其他项目</w:t>
      </w:r>
    </w:p>
    <w:tbl>
      <w:tblPr>
        <w:tblStyle w:val="6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705"/>
        <w:gridCol w:w="1193"/>
        <w:gridCol w:w="221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目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批准时间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时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三、课题负责人近三年来的主要研究成果</w:t>
      </w:r>
    </w:p>
    <w:tbl>
      <w:tblPr>
        <w:tblStyle w:val="6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</w:trPr>
        <w:tc>
          <w:tcPr>
            <w:tcW w:w="8862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（注明刊物的年、期或出版社、出版日期）：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88" w:lineRule="auto"/>
              <w:rPr>
                <w:sz w:val="22"/>
                <w:lang w:val="de-DE"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628015</wp:posOffset>
                </wp:positionV>
                <wp:extent cx="4114800" cy="297180"/>
                <wp:effectExtent l="0" t="0" r="190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ind w:right="105"/>
                              <w:jc w:val="right"/>
                            </w:pPr>
                          </w:p>
                          <w:p>
                            <w:pPr>
                              <w:ind w:right="105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49.45pt;height:23.4pt;width:324pt;z-index:251659264;mso-width-relative:page;mso-height-relative:page;" fillcolor="#FFFFFF" filled="t" stroked="f" coordsize="21600,21600" o:gfxdata="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50VyJ1gAAAAoBAAAPAAAAAAAAAAEAIAAA&#10;ACIAAABkcnMvZG93bnJldi54bWxQSwECFAAUAAAACACHTuJAX5gJ7g4CAADwAwAADgAAAAAAAAAB&#10;ACAAAAAlAQAAZHJzL2Uyb0RvYy54bWxQSwUGAAAAAAYABgBZAQAAp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ind w:right="105"/>
                        <w:jc w:val="right"/>
                      </w:pPr>
                    </w:p>
                    <w:p>
                      <w:pPr>
                        <w:ind w:right="10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  <w:r>
        <w:rPr>
          <w:rFonts w:hint="eastAsia" w:eastAsia="黑体"/>
          <w:sz w:val="28"/>
        </w:rPr>
        <w:t>四、研究队伍相关研究成果</w:t>
      </w:r>
    </w:p>
    <w:tbl>
      <w:tblPr>
        <w:tblStyle w:val="6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8862" w:type="dxa"/>
          </w:tcPr>
          <w:p>
            <w:pPr/>
            <w:r>
              <w:rPr>
                <w:rFonts w:hint="eastAsia"/>
              </w:rPr>
              <w:t>（注明刊物的年、期或出版社、出版日期）：</w:t>
            </w:r>
          </w:p>
          <w:p>
            <w:pPr/>
          </w:p>
          <w:p>
            <w:pPr/>
          </w:p>
        </w:tc>
      </w:tr>
    </w:tbl>
    <w:p>
      <w:pPr>
        <w:rPr>
          <w:sz w:val="28"/>
        </w:rPr>
      </w:pPr>
    </w:p>
    <w:p>
      <w:pPr>
        <w:numPr>
          <w:ilvl w:val="0"/>
          <w:numId w:val="2"/>
        </w:numPr>
        <w:rPr>
          <w:rFonts w:eastAsia="黑体"/>
          <w:sz w:val="28"/>
        </w:rPr>
      </w:pPr>
      <w:r>
        <w:rPr>
          <w:rFonts w:hint="eastAsia" w:eastAsia="黑体"/>
          <w:sz w:val="28"/>
        </w:rPr>
        <w:t>选题背景</w:t>
      </w:r>
    </w:p>
    <w:tbl>
      <w:tblPr>
        <w:tblStyle w:val="6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862" w:type="dxa"/>
          </w:tcPr>
          <w:p>
            <w:pPr>
              <w:rPr>
                <w:rFonts w:ascii="Hei" w:hAnsi="Hei" w:eastAsia="Hei" w:cs="Hei"/>
                <w:b/>
              </w:rPr>
            </w:pPr>
            <w:r>
              <w:rPr>
                <w:rFonts w:hint="eastAsia"/>
                <w:b/>
              </w:rPr>
              <w:t>1 研究背景</w:t>
            </w:r>
            <w:r>
              <w:rPr>
                <w:rFonts w:hint="eastAsia" w:ascii="Hei" w:hAnsi="Hei" w:eastAsia="Hei" w:cs="Hei"/>
                <w:b/>
              </w:rPr>
              <w:t>和</w:t>
            </w:r>
            <w:r>
              <w:rPr>
                <w:rFonts w:hint="eastAsia"/>
                <w:b/>
                <w:szCs w:val="21"/>
                <w:lang w:val="de-DE"/>
              </w:rPr>
              <w:t>现状</w:t>
            </w: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b/>
                <w:szCs w:val="21"/>
                <w:lang w:val="de-DE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 w:val="24"/>
                <w:lang w:val="de-DE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atLeast"/>
        </w:trPr>
        <w:tc>
          <w:tcPr>
            <w:tcW w:w="886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2、本课题研究的意义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886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3、本课题研究预计哪些创新、突破</w:t>
            </w:r>
          </w:p>
          <w:p>
            <w:pPr/>
          </w:p>
          <w:p>
            <w:pPr>
              <w:ind w:left="420"/>
            </w:pPr>
          </w:p>
        </w:tc>
      </w:tr>
    </w:tbl>
    <w:p>
      <w:pPr/>
    </w:p>
    <w:p>
      <w:pPr>
        <w:rPr>
          <w:rFonts w:eastAsia="黑体"/>
          <w:sz w:val="28"/>
        </w:rPr>
      </w:pPr>
      <w:r>
        <w:br w:type="page"/>
      </w:r>
      <w:r>
        <w:rPr>
          <w:rFonts w:hint="eastAsia" w:eastAsia="黑体"/>
          <w:sz w:val="28"/>
        </w:rPr>
        <w:t>六、课题设计</w:t>
      </w:r>
    </w:p>
    <w:tbl>
      <w:tblPr>
        <w:tblStyle w:val="6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9" w:hRule="atLeast"/>
        </w:trPr>
        <w:tc>
          <w:tcPr>
            <w:tcW w:w="886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1、本课题研究的思路、主要内容、研究方法和工作方案</w:t>
            </w:r>
          </w:p>
          <w:p>
            <w:pPr/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86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2、本课题研究的前期准备情况</w:t>
            </w: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886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3、本研究成果的适用范围及去向</w:t>
            </w:r>
          </w:p>
          <w:p>
            <w:pPr>
              <w:spacing w:line="288" w:lineRule="auto"/>
            </w:pPr>
          </w:p>
        </w:tc>
      </w:tr>
    </w:tbl>
    <w:p>
      <w:pPr/>
    </w:p>
    <w:p>
      <w:pPr>
        <w:rPr>
          <w:b/>
          <w:bCs/>
          <w:sz w:val="28"/>
          <w:szCs w:val="28"/>
        </w:rPr>
      </w:pPr>
      <w:r>
        <w:br w:type="page"/>
      </w:r>
      <w:r>
        <w:rPr>
          <w:rFonts w:hint="eastAsia" w:eastAsia="黑体"/>
          <w:sz w:val="28"/>
        </w:rPr>
        <w:t xml:space="preserve"> 七、预期研究成果</w:t>
      </w:r>
    </w:p>
    <w:tbl>
      <w:tblPr>
        <w:tblStyle w:val="6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86"/>
        <w:gridCol w:w="3243"/>
        <w:gridCol w:w="1179"/>
        <w:gridCol w:w="117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阶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段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果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预计字数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担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</w:tbl>
    <w:p>
      <w:pPr/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八、经费预算</w:t>
      </w:r>
    </w:p>
    <w:tbl>
      <w:tblPr>
        <w:tblStyle w:val="6"/>
        <w:tblW w:w="88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035"/>
        <w:gridCol w:w="1436"/>
        <w:gridCol w:w="796"/>
        <w:gridCol w:w="2357"/>
        <w:gridCol w:w="1432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gridAfter w:val="1"/>
          <w:wAfter w:w="7" w:type="dxa"/>
          <w:cantSplit/>
          <w:trHeight w:val="48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8056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10000</w:t>
            </w: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九、项目负责人所在科研管理部门意见</w:t>
      </w:r>
    </w:p>
    <w:tbl>
      <w:tblPr>
        <w:tblStyle w:val="6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8862" w:type="dxa"/>
          </w:tcPr>
          <w:p>
            <w:pPr/>
            <w:r>
              <w:rPr>
                <w:rFonts w:hint="eastAsia"/>
              </w:rPr>
              <w:t>（课题的学术水平、意义及研究人员完成本课题的条件）：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 xml:space="preserve">                                         科研管理部门负责人（签章）</w:t>
            </w:r>
          </w:p>
          <w:p>
            <w:pPr/>
            <w:r>
              <w:rPr>
                <w:rFonts w:hint="eastAsia"/>
              </w:rPr>
              <w:t xml:space="preserve">                                                        年     月      日</w:t>
            </w:r>
          </w:p>
        </w:tc>
      </w:tr>
    </w:tbl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十、专家组评审意见</w:t>
      </w:r>
    </w:p>
    <w:tbl>
      <w:tblPr>
        <w:tblStyle w:val="6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专家建议立项意见</w:t>
            </w:r>
          </w:p>
        </w:tc>
        <w:tc>
          <w:tcPr>
            <w:tcW w:w="8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/>
            <w:r>
              <w:t xml:space="preserve">          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spacing w:line="360" w:lineRule="auto"/>
              <w:ind w:firstLine="840" w:firstLineChars="400"/>
            </w:pPr>
            <w:r>
              <w:t xml:space="preserve"> </w:t>
            </w:r>
            <w:r>
              <w:rPr>
                <w:rFonts w:hint="eastAsia"/>
              </w:rPr>
              <w:t>专家签字：</w:t>
            </w:r>
          </w:p>
          <w:p>
            <w:pPr>
              <w:spacing w:line="360" w:lineRule="auto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8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课题论证不充分；</w:t>
            </w:r>
          </w:p>
          <w:p>
            <w:pPr>
              <w:numPr>
                <w:ilvl w:val="0"/>
                <w:numId w:val="3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课题研究的基本思路或方法欠妥；</w:t>
            </w:r>
          </w:p>
          <w:p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负责人或课题组的研究力量不宜承担此项目；</w:t>
            </w:r>
          </w:p>
          <w:p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资料准备不够；</w:t>
            </w:r>
          </w:p>
          <w:p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不具备完成本项目所需的其他条件；</w:t>
            </w:r>
          </w:p>
          <w:p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经过比较，本项目有更合适的承担人；</w:t>
            </w:r>
            <w: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其他原因（加以说明）：</w:t>
            </w:r>
          </w:p>
          <w:p>
            <w:pPr/>
          </w:p>
          <w:p>
            <w:pPr/>
          </w:p>
          <w:p>
            <w:pPr/>
          </w:p>
          <w:p>
            <w:pPr>
              <w:spacing w:line="360" w:lineRule="auto"/>
              <w:ind w:firstLine="840" w:firstLineChars="400"/>
            </w:pPr>
            <w:r>
              <w:rPr>
                <w:rFonts w:hint="eastAsia"/>
              </w:rPr>
              <w:t>专家签字：</w:t>
            </w:r>
          </w:p>
          <w:p>
            <w:pPr>
              <w:spacing w:line="360" w:lineRule="auto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/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十一、德国研究中心审批意见</w:t>
      </w:r>
    </w:p>
    <w:tbl>
      <w:tblPr>
        <w:tblStyle w:val="6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862" w:type="dxa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ind w:firstLine="5880" w:firstLineChars="2800"/>
            </w:pPr>
          </w:p>
          <w:p>
            <w:pPr>
              <w:ind w:firstLine="5565" w:firstLineChars="2650"/>
            </w:pPr>
            <w:r>
              <w:rPr>
                <w:rFonts w:hint="eastAsia"/>
              </w:rPr>
              <w:t>年     月      日</w:t>
            </w:r>
          </w:p>
          <w:p>
            <w:pPr/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Hei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6175753">
    <w:nsid w:val="15D36609"/>
    <w:multiLevelType w:val="multilevel"/>
    <w:tmpl w:val="15D36609"/>
    <w:lvl w:ilvl="0" w:tentative="1">
      <w:start w:val="5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83979915">
    <w:nsid w:val="4692198B"/>
    <w:multiLevelType w:val="multilevel"/>
    <w:tmpl w:val="4692198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4308414">
    <w:nsid w:val="397A2DBE"/>
    <w:multiLevelType w:val="singleLevel"/>
    <w:tmpl w:val="397A2DBE"/>
    <w:lvl w:ilvl="0" w:tentative="1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1183979915"/>
  </w:num>
  <w:num w:numId="2">
    <w:abstractNumId w:val="366175753"/>
  </w:num>
  <w:num w:numId="3">
    <w:abstractNumId w:val="9643084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65"/>
    <w:rsid w:val="00026044"/>
    <w:rsid w:val="000636F7"/>
    <w:rsid w:val="000B7795"/>
    <w:rsid w:val="00181297"/>
    <w:rsid w:val="001B6E1F"/>
    <w:rsid w:val="001F3CA8"/>
    <w:rsid w:val="00227767"/>
    <w:rsid w:val="00377029"/>
    <w:rsid w:val="0055575A"/>
    <w:rsid w:val="005D0772"/>
    <w:rsid w:val="0062232A"/>
    <w:rsid w:val="00684B29"/>
    <w:rsid w:val="008C6751"/>
    <w:rsid w:val="00A23480"/>
    <w:rsid w:val="00A4354B"/>
    <w:rsid w:val="00A44AFE"/>
    <w:rsid w:val="00A75562"/>
    <w:rsid w:val="00A942E3"/>
    <w:rsid w:val="00C01283"/>
    <w:rsid w:val="00C50671"/>
    <w:rsid w:val="00D7631E"/>
    <w:rsid w:val="00E01A1A"/>
    <w:rsid w:val="00E12446"/>
    <w:rsid w:val="00E229F9"/>
    <w:rsid w:val="00E54D65"/>
    <w:rsid w:val="00F70639"/>
    <w:rsid w:val="11A661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641</Words>
  <Characters>3660</Characters>
  <Lines>30</Lines>
  <Paragraphs>8</Paragraphs>
  <TotalTime>0</TotalTime>
  <ScaleCrop>false</ScaleCrop>
  <LinksUpToDate>false</LinksUpToDate>
  <CharactersWithSpaces>4293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2016-04-13T02:03:00Z</dcterms:created>
  <dc:creator>Dan</dc:creator>
  <cp:lastModifiedBy>Administrator</cp:lastModifiedBy>
  <dcterms:modified xsi:type="dcterms:W3CDTF">2016-04-18T02:24:23Z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